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5DFC1314" w14:textId="3EF30D8F" w:rsidR="00FB2F8E" w:rsidRPr="007B1D73" w:rsidRDefault="00C80258" w:rsidP="002872E1">
      <w:pPr>
        <w:spacing w:before="270" w:after="27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258">
        <w:rPr>
          <w:rFonts w:ascii="Times New Roman" w:eastAsia="Calibri" w:hAnsi="Times New Roman" w:cs="Times New Roman"/>
          <w:sz w:val="24"/>
          <w:szCs w:val="24"/>
        </w:rPr>
        <w:object w:dxaOrig="8940" w:dyaOrig="12631" w14:anchorId="40D0B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03.5pt" o:ole="">
            <v:imagedata r:id="rId5" o:title=""/>
          </v:shape>
          <o:OLEObject Type="Embed" ProgID="Acrobat.Document.DC" ShapeID="_x0000_i1025" DrawAspect="Content" ObjectID="_1756021293" r:id="rId6"/>
        </w:object>
      </w:r>
      <w:bookmarkEnd w:id="0"/>
    </w:p>
    <w:p w14:paraId="65B7843E" w14:textId="77777777" w:rsid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Пояснительная записка.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C43881C" w14:textId="6CA3DF39" w:rsidR="009870DF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</w:t>
      </w:r>
      <w:proofErr w:type="gramStart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дальневосточной  земле</w:t>
      </w:r>
      <w:proofErr w:type="gramEnd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Сегодня все больше регионов России создают новые программы и методические разработки, отвечающие давно назревшей потребности воспитывать с детства любовь к своей малой родине, отчему краю. Данная программа - авторская программа Старовойт Татьяны Сергеевны, обобщение многолетней систематической работы по краеведению, проводимой автором. Основной целью программы является формирование гражданских позиций у учащихся. Программа “Моя малая Родина” предназначена для проведения кружков общеобразовательной школе. Рассчитана на учащихся 13-14 лет. Программа реализуется в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течение одного года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два академических часа в неделю</w:t>
      </w:r>
    </w:p>
    <w:p w14:paraId="1A5C79BA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Цели программы:</w:t>
      </w:r>
    </w:p>
    <w:p w14:paraId="68B6A1F8" w14:textId="696A33E4" w:rsidR="00FB2F8E" w:rsidRPr="007B1D73" w:rsidRDefault="00FB2F8E" w:rsidP="00287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 учащихся с </w:t>
      </w:r>
      <w:proofErr w:type="spellStart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</w:t>
      </w:r>
      <w:proofErr w:type="spellEnd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культурным наследием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Дальнего Востока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1709949" w14:textId="77777777" w:rsidR="00FB2F8E" w:rsidRPr="007B1D73" w:rsidRDefault="00FB2F8E" w:rsidP="00287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черты патриотизма и гражданственности; воспитание духовности.</w:t>
      </w:r>
    </w:p>
    <w:p w14:paraId="17B55878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 программы:</w:t>
      </w:r>
    </w:p>
    <w:p w14:paraId="230FA9FE" w14:textId="4ACEAF70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прошлого и настоящего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Дальнего Востока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обычаев, традиций и духовной культуры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коренных 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народов.</w:t>
      </w:r>
    </w:p>
    <w:p w14:paraId="2AF94A2B" w14:textId="762D4555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 у учащихся через краеведческие знания.</w:t>
      </w:r>
    </w:p>
    <w:p w14:paraId="389F25BE" w14:textId="77777777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сохранение семейных ценностей и традиций.</w:t>
      </w:r>
    </w:p>
    <w:p w14:paraId="4C77C6DC" w14:textId="77777777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поисковой деятельности учащихся.</w:t>
      </w:r>
    </w:p>
    <w:p w14:paraId="2A14C1C9" w14:textId="77777777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умений по ведению посильной исследовательской работы в области краеведения.</w:t>
      </w:r>
    </w:p>
    <w:p w14:paraId="795B0A04" w14:textId="77777777" w:rsidR="00FB2F8E" w:rsidRPr="007B1D73" w:rsidRDefault="00FB2F8E" w:rsidP="002872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школьников навыков информационной культуры. Использование Интернет и информационных технологий в изучение краеведения.</w:t>
      </w:r>
    </w:p>
    <w:p w14:paraId="692AC7E2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направления: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Программа “Моя малая родина” включает следующие основные направления учебной деятельности: историческое, духовное краеведение, краеведение в области литературы и искусства.</w:t>
      </w:r>
    </w:p>
    <w:p w14:paraId="294308DD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проведения занятий:</w:t>
      </w:r>
    </w:p>
    <w:p w14:paraId="0BB7BF02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Экскурсия.</w:t>
      </w:r>
    </w:p>
    <w:p w14:paraId="23277676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Экспедиция.</w:t>
      </w:r>
    </w:p>
    <w:p w14:paraId="3BF85254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архивах.</w:t>
      </w:r>
    </w:p>
    <w:p w14:paraId="407B229A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Конференции.</w:t>
      </w:r>
    </w:p>
    <w:p w14:paraId="4EEB4FBA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Уроки.</w:t>
      </w:r>
    </w:p>
    <w:p w14:paraId="345E6DFC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документами.</w:t>
      </w:r>
    </w:p>
    <w:p w14:paraId="25AE271A" w14:textId="77777777" w:rsidR="00FB2F8E" w:rsidRPr="007B1D73" w:rsidRDefault="00FB2F8E" w:rsidP="00287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деятельность.</w:t>
      </w:r>
    </w:p>
    <w:p w14:paraId="251EE005" w14:textId="2F865E38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 программы: 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непосредственных впечатлений и эмоций, которые формируют чувство “малой родины” - к систематизированному знанию о родном крае.</w:t>
      </w:r>
    </w:p>
    <w:p w14:paraId="2C84F5E9" w14:textId="41C9D26D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Режим занятий: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Занятия проводятся два раза в неделю по одному часу. </w:t>
      </w:r>
    </w:p>
    <w:p w14:paraId="03DABA2C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Механизм реализации программы:</w:t>
      </w:r>
    </w:p>
    <w:p w14:paraId="7924EB3E" w14:textId="6C9DB43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экскурсий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краеведчески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края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музеи изобразительного;</w:t>
      </w:r>
    </w:p>
    <w:p w14:paraId="1861B1BF" w14:textId="7777777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пешие экскурсии по городу;</w:t>
      </w:r>
    </w:p>
    <w:p w14:paraId="76ECA88D" w14:textId="7777777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концертов фольклорных коллективов;</w:t>
      </w:r>
    </w:p>
    <w:p w14:paraId="700B23F4" w14:textId="46A42C56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этнографических экспедиций по деревням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Комсомольского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района;</w:t>
      </w:r>
    </w:p>
    <w:p w14:paraId="766F35DB" w14:textId="7777777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материалов;</w:t>
      </w:r>
    </w:p>
    <w:p w14:paraId="23721A41" w14:textId="7777777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материалов экспедиции;</w:t>
      </w:r>
    </w:p>
    <w:p w14:paraId="6B6607A7" w14:textId="77777777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 оформление этнографического уголка в школе;</w:t>
      </w:r>
    </w:p>
    <w:p w14:paraId="78DEAFB9" w14:textId="060B9924" w:rsidR="00FB2F8E" w:rsidRPr="007B1D73" w:rsidRDefault="00FB2F8E" w:rsidP="00287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российских и </w:t>
      </w:r>
      <w:r w:rsidR="009870DF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краевых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краеведческих конкурсах.</w:t>
      </w:r>
    </w:p>
    <w:p w14:paraId="120845BE" w14:textId="73792729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Прогнозируемые результаты: 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“По малой родине моей” позволят 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встретиться с интересными людьми, узнать о народных праздниках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коренных народов Приамурья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обычаях и традициях. Приобретенные знания по истории и культуре родного края учащиеся могут применить на уроках истории, литературы, географии.</w:t>
      </w:r>
    </w:p>
    <w:p w14:paraId="62685579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Прогноз: 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</w:p>
    <w:p w14:paraId="57A3FFC9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реализации программы “По малой Родине моей”.</w:t>
      </w:r>
    </w:p>
    <w:p w14:paraId="0226AFFD" w14:textId="5107A4AD" w:rsidR="00FB2F8E" w:rsidRPr="007B1D73" w:rsidRDefault="00FB2F8E" w:rsidP="002872E1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142"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муниципальном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«Моя малая родина»</w:t>
      </w:r>
    </w:p>
    <w:p w14:paraId="213A3A47" w14:textId="57567968" w:rsidR="00FB2F8E" w:rsidRPr="007B1D73" w:rsidRDefault="00FB2F8E" w:rsidP="002872E1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142"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</w:t>
      </w:r>
      <w:r w:rsidR="002872E1"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краевых</w:t>
      </w: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краеведческих конкурсах: “Юный экскурсовод” </w:t>
      </w:r>
      <w:proofErr w:type="spellStart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и.т.д</w:t>
      </w:r>
      <w:proofErr w:type="spellEnd"/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51DA8691" w14:textId="77777777" w:rsidR="00FB2F8E" w:rsidRPr="007B1D73" w:rsidRDefault="00FB2F8E" w:rsidP="002872E1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142"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российских конкурсах: “Человек в истории России”, Всероссийских чтениях имени В.И. Вернадского …</w:t>
      </w:r>
    </w:p>
    <w:p w14:paraId="4769522D" w14:textId="77777777" w:rsidR="00FB2F8E" w:rsidRPr="007B1D73" w:rsidRDefault="00FB2F8E" w:rsidP="002872E1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-142" w:hanging="57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летней этнографической экспедиции.</w:t>
      </w:r>
    </w:p>
    <w:p w14:paraId="2E825899" w14:textId="77777777" w:rsidR="00FB2F8E" w:rsidRPr="007B1D73" w:rsidRDefault="00FB2F8E" w:rsidP="002872E1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1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 занятий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3348"/>
        <w:gridCol w:w="2791"/>
        <w:gridCol w:w="1811"/>
      </w:tblGrid>
      <w:tr w:rsidR="00FB2F8E" w:rsidRPr="007B1D73" w14:paraId="22D68C96" w14:textId="77777777" w:rsidTr="00A64708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DADA9" w14:textId="324B68AB" w:rsidR="00FB2F8E" w:rsidRPr="007B1D73" w:rsidRDefault="00FB2F8E" w:rsidP="002872E1">
            <w:pPr>
              <w:spacing w:after="3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“КРАСОТОЮ МИР СПАСЁТСЯ”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A6470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2B4C228F" w14:textId="603DE1A3" w:rsidR="00FB2F8E" w:rsidRPr="007B1D73" w:rsidRDefault="00FB2F8E" w:rsidP="002872E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- накопление эмоциональных и эстетических впечатлений о своем городе и районе. Эстетической категорией на этом этапе выступает понятие красоты – родной природы, понятие добра, понятие бережного отношения к земле.</w:t>
            </w:r>
          </w:p>
        </w:tc>
      </w:tr>
      <w:tr w:rsidR="00666F74" w:rsidRPr="007B1D73" w14:paraId="75201E7D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C18A8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AA76A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58B29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89530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66F74" w:rsidRPr="007B1D73" w14:paraId="774A0A3E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E8942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49FE4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Краеведение- наука о родном крае.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6AB7F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окружение. Что изучает краеведение. Источники изучения родного края. Творческое задание подобрать стихотворения, пословицы и поговорки о родном крае.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DED6C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392CC263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7EDB3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6CB91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Красотою славится наша земля.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1D90" w14:textId="314C82D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природой района. 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Легенды и предания. Воспитание бережного отношения к природе.</w:t>
            </w:r>
            <w:r w:rsidR="00A6470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а Комсомольский заповедник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71DBE" w14:textId="6F382ADF" w:rsidR="00FB2F8E" w:rsidRPr="007B1D73" w:rsidRDefault="00A6470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66F74" w:rsidRPr="007B1D73" w14:paraId="22BEF06A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2AEF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DB391" w14:textId="368FF987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 земля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EA9FA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Физико-географическая характеристика района. Географическое положение. Климат. Растительный мир. Животный мир.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BAFAB" w14:textId="4981A3B1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2AF1A666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F316B" w14:textId="43F9E397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7CBE2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 нашего района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57A2B" w14:textId="302EB8AE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топонимика. Объяснение названий населенных пунктов, географических объектов на территории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C67A9" w14:textId="579FCFA6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331959DF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94F07" w14:textId="6A582C7B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98D52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Река, давшая жизнь нашему городу.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4B19" w14:textId="6D246960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произведениях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дальневосточных авторов.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реки. Экология.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0BC6D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740ACF7F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9834B" w14:textId="0B343D2F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ED8CC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 родной.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CA05" w14:textId="06C6CCF6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городу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Комсомольск-на-Амуре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61FB3" w14:textId="40947220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148EC65B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72130" w14:textId="6AF94BAD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11790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пошёл мой род.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1C315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своей родословной. Создание родословной своей семьи.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D951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7EE26D27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D7854" w14:textId="07F43A64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E025D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город.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D6714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 через 10 лет. Создаем проекты домов и зданий нашего города в будущем.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83411" w14:textId="61A885F3" w:rsidR="00FB2F8E" w:rsidRPr="007B1D73" w:rsidRDefault="00527B52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2F8E" w:rsidRPr="007B1D73" w14:paraId="06C4DE81" w14:textId="77777777" w:rsidTr="00A64708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04F84" w14:textId="57BB3043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“ДЕЛА ДАВНО МИНУВШИХ ДНЕЙ”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A6470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36376906" w14:textId="7B974365" w:rsidR="00FB2F8E" w:rsidRPr="007B1D73" w:rsidRDefault="00FB2F8E" w:rsidP="002872E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527B52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интереса к прошлому родного края, приобщение к культуре и быту народов проживающих в нашем районе, наши земляки участники Великой Отечественной войны.</w:t>
            </w:r>
          </w:p>
        </w:tc>
      </w:tr>
      <w:tr w:rsidR="00666F74" w:rsidRPr="007B1D73" w14:paraId="0D78F547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8ADBD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E1251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всё начиналось.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15B0F" w14:textId="29F9FCDC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в древности. Археологические памятники на территории 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Дальнего востока.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F19AE" w14:textId="3CA9B386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1F35AD12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6647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9ABA9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пыль веков.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B384E" w14:textId="76665B6F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BCDDF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6F663606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8FF1" w14:textId="48634F72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B784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поселения.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807CF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появления на карте района первых русских деревень. Знакомство с бытом и традициями русских в нашем районе. Работа с архивным материалом.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08DA2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4D65B44F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FFC0" w14:textId="7C4CA558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A266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различных политических сил.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09D28" w14:textId="29C20CC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война на территории 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Дальнего востока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Окончание гражданской войны.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C98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1BDB8968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31A3B" w14:textId="200E975B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239FA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своя судьба.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6FEEA" w14:textId="1EB372D4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20-е – 30-е годы. Репрессии 30-х.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заводов.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41B5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17400031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2DA7" w14:textId="796883C7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B3576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металла льют медаль за бой медаль за труд.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C8E1" w14:textId="7593C9E9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город в годы войны. Тыл фронту. История 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заводов.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архивными источниками.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D57DA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1F86F639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E15E" w14:textId="3994714A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BD107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рассказали фотографии из семейного альбома.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ED960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людях на старых фотографиях в семейном альбоме. Человек и история. История в лицах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1DED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2ADBB532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0BC7B" w14:textId="15728210" w:rsidR="00FB2F8E" w:rsidRPr="007B1D73" w:rsidRDefault="001E37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B7103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страны в названиях улиц.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27A8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улиц нашего города.</w:t>
            </w:r>
          </w:p>
          <w:p w14:paraId="428D07E9" w14:textId="7C8D882D" w:rsidR="00FB2F8E" w:rsidRPr="007B1D73" w:rsidRDefault="00FB2F8E" w:rsidP="002872E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названиях улиц.</w:t>
            </w:r>
            <w:r w:rsidR="00A6470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по улицам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5521B" w14:textId="3C82BBEF" w:rsidR="00FB2F8E" w:rsidRPr="007B1D73" w:rsidRDefault="00A6470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2F8E" w:rsidRPr="007B1D73" w14:paraId="73F8B902" w14:textId="77777777" w:rsidTr="00A64708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B9AE2" w14:textId="1BE2E9E2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ЗЕМЛИ </w:t>
            </w:r>
            <w:r w:rsidR="001E378E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ДАЛЬНЕВОСТОЧНОЙ</w:t>
            </w:r>
            <w:r w:rsidR="007B265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часов)</w:t>
            </w:r>
          </w:p>
          <w:p w14:paraId="44B1CC55" w14:textId="5FCFAA48" w:rsidR="00FB2F8E" w:rsidRPr="007B1D73" w:rsidRDefault="00FB2F8E" w:rsidP="002872E1">
            <w:pPr>
              <w:spacing w:after="13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Задача– изучение истории и культуры нашего </w:t>
            </w:r>
            <w:r w:rsidR="008B759A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знакомство с известными личностями, прославившими наш город, развитие интереса к жизни конкретных людей, воспитание уважительного отношения к своим близким бабушкам и дедушкам, показать историю в контексте с историей страны.</w:t>
            </w:r>
          </w:p>
        </w:tc>
      </w:tr>
      <w:tr w:rsidR="00666F74" w:rsidRPr="007B1D73" w14:paraId="09802BD2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9977B" w14:textId="7E7C1387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528E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Летописец истории родного края.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F940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Еникей</w:t>
            </w:r>
            <w:proofErr w:type="spellEnd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творчество. Давлеканово начала ХХ века в произведениях писателя.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2736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4445CD24" w14:textId="77777777" w:rsidTr="00A64708">
        <w:trPr>
          <w:trHeight w:val="557"/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DCBAB" w14:textId="7C792FE7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B1153" w14:textId="6E45C12D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гордится наш </w:t>
            </w:r>
            <w:r w:rsidR="007B265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46B74" w14:textId="2A23BF3F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о героях социалистического труда.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B13DC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5D15F3DA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1F034" w14:textId="4F0CD6A1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FDA4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 позволяй душе лениться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75512" w14:textId="2550DC64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рядом с нами сбор материалов о людях разных профессий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75AE0" w14:textId="46DB746D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F74" w:rsidRPr="007B1D73" w14:paraId="7E2B20A4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8E00B" w14:textId="58D1A530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7C469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создаваемое добрыми руками.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6D5BE" w14:textId="7748BE9D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</w:t>
            </w:r>
            <w:r w:rsidR="007B2658"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города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E5EB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F74" w:rsidRPr="007B1D73" w14:paraId="7A5F7363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1D3A" w14:textId="35619758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1868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Гордое звание – учитель.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B1B8E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Гордость нашей школы. Сбор материала </w:t>
            </w:r>
            <w:proofErr w:type="gramStart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учителях</w:t>
            </w:r>
            <w:proofErr w:type="gramEnd"/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в нашей школе. Оформление папки.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D0541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F74" w:rsidRPr="007B1D73" w14:paraId="7594C079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A8EE" w14:textId="22723AE4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F97FC" w14:textId="77777777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 белых халатах.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A379" w14:textId="134A1206" w:rsidR="00FB2F8E" w:rsidRPr="007B1D73" w:rsidRDefault="00FB2F8E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врачи нашего района. Сбор материала о врачах и медсёстрах.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A156C" w14:textId="3943F2EA" w:rsidR="00FB2F8E" w:rsidRPr="007B1D73" w:rsidRDefault="007B2658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6F74" w:rsidRPr="007B1D73" w14:paraId="024375B3" w14:textId="77777777" w:rsidTr="00A64708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BFA05" w14:textId="561E5A72" w:rsidR="00666F74" w:rsidRPr="007B1D73" w:rsidRDefault="00666F74" w:rsidP="002872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НАСЛЕДИЕ ДАЛЬНЕГО ВОСТОКА (16 часов)</w:t>
            </w:r>
          </w:p>
        </w:tc>
      </w:tr>
      <w:tr w:rsidR="00666F74" w:rsidRPr="007B1D73" w14:paraId="5FE51126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69032" w14:textId="6580AEBD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67ABF" w14:textId="7316FF95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Русско-китайская война 1900-1902 гг.</w:t>
            </w:r>
          </w:p>
        </w:tc>
        <w:tc>
          <w:tcPr>
            <w:tcW w:w="27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FCE25" w14:textId="730AC6F4" w:rsidR="00666F74" w:rsidRPr="007B1D73" w:rsidRDefault="00666F74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Причины и повод к  войне, итоги войны Музейная экскурсия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45CB3" w14:textId="7F7F7E04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3A2643BD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953CE" w14:textId="14BC7502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6C0EEE0" w14:textId="69018572" w:rsidR="00666F74" w:rsidRPr="007B1D73" w:rsidRDefault="00666F74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8CD49" w14:textId="233E49C9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82F0D" w14:textId="6AE652CC" w:rsidR="00666F74" w:rsidRPr="007B1D73" w:rsidRDefault="00666F74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Гужевой транспорт, строительство Транссибирской железнодорожной магистрали, строительство КВЖД. Музейная экскурсия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1F524" w14:textId="210341CA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5812BFD9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290B9" w14:textId="1CE19A3B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7060A" w14:textId="4219018A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Русско-японская война (1904-1905гг.)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F8FB8" w14:textId="16A56416" w:rsidR="00666F74" w:rsidRPr="007B1D73" w:rsidRDefault="00666F74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Причины, повод к войне, военные события. </w:t>
            </w:r>
            <w:r w:rsidR="00EE26EA"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Музейная экскурсия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93068" w14:textId="3D165E52" w:rsidR="00666F74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6F74" w:rsidRPr="007B1D73" w14:paraId="615138BE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988DE" w14:textId="15E68E5F" w:rsidR="00666F74" w:rsidRPr="007B1D73" w:rsidRDefault="00666F74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4940D" w14:textId="4106E863" w:rsidR="00666F74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 в 1905-1916 гг.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083AE" w14:textId="6B317024" w:rsidR="00666F74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Хозяйственное развитие, сельское хозяйство, социальное развитие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84C3A" w14:textId="1E2D38B2" w:rsidR="00666F74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26EA" w:rsidRPr="007B1D73" w14:paraId="36839B6B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2EAF2" w14:textId="48F08A2F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C266D" w14:textId="1924BFD1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 в годы Первой мировой войны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D546" w14:textId="598B3AA4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Трудности в развитии хозяйства края, затяжной экономический кризис, обострение социальных противоречий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4C8AE" w14:textId="47E4D463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26EA" w:rsidRPr="007B1D73" w14:paraId="26A1DB50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8B3F6" w14:textId="4EF20557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CDE46" w14:textId="639022D8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Свержение царской власти на Дальнем Востоке. Переход власти к Советам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811A6" w14:textId="1764E6A5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Комитета общественной безопасности (</w:t>
            </w:r>
            <w:proofErr w:type="spellStart"/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КОБа</w:t>
            </w:r>
            <w:proofErr w:type="spellEnd"/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Pr="007B1D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конец двоевластия, краевой съезд Советов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9EE90" w14:textId="30B4BDFF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E26EA" w:rsidRPr="007B1D73" w14:paraId="52A9F09C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E016E" w14:textId="35C3B365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9CE99" w14:textId="64A9F0E6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Дальний Восток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7A450" w14:textId="0969DB7F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«Мой край – моя судьба» (фотоальбомы, видеофильмы)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77E03" w14:textId="20E9A5EC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26EA" w:rsidRPr="007B1D73" w14:paraId="12785B94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211DA" w14:textId="2E5DF5B6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3C537" w14:textId="1622F193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 сегодня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1B3EA" w14:textId="559A4CD3" w:rsidR="00EE26EA" w:rsidRPr="007B1D73" w:rsidRDefault="00EE26EA" w:rsidP="00A6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FBED3" w14:textId="3E8F10BF" w:rsidR="00EE26EA" w:rsidRPr="007B1D73" w:rsidRDefault="00EE26EA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4708" w:rsidRPr="007B1D73" w14:paraId="542A0EC9" w14:textId="77777777" w:rsidTr="00A64708">
        <w:trPr>
          <w:jc w:val="center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42BE1" w14:textId="77777777" w:rsidR="00A64708" w:rsidRPr="007B1D73" w:rsidRDefault="00A64708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436A5" w14:textId="77777777" w:rsidR="00A64708" w:rsidRPr="007B1D73" w:rsidRDefault="00A64708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44F7" w14:textId="0A74636C" w:rsidR="00A64708" w:rsidRPr="007B1D73" w:rsidRDefault="00A64708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F764C" w14:textId="0631A6B3" w:rsidR="00A64708" w:rsidRPr="007B1D73" w:rsidRDefault="00A64708" w:rsidP="00A6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14:paraId="242301BD" w14:textId="6F9DDB95" w:rsidR="00F37CCA" w:rsidRPr="007B1D73" w:rsidRDefault="00F37CCA" w:rsidP="00A647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5FDE2BC" w14:textId="47F006A9" w:rsidR="005B72B2" w:rsidRPr="007B1D73" w:rsidRDefault="005B72B2" w:rsidP="00A6470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42B8819" w14:textId="77777777" w:rsidR="005B72B2" w:rsidRPr="007B1D73" w:rsidRDefault="005B72B2" w:rsidP="005B72B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1D73">
        <w:rPr>
          <w:b/>
          <w:bCs/>
          <w:color w:val="000000"/>
        </w:rPr>
        <w:br/>
      </w:r>
      <w:r w:rsidRPr="007B1D73">
        <w:rPr>
          <w:rStyle w:val="c27"/>
          <w:b/>
          <w:bCs/>
          <w:color w:val="000000"/>
        </w:rPr>
        <w:t>СПИСОК ИСПОЛЬЗОВАННОЙ ЛИТЕРАТУРЫ</w:t>
      </w:r>
    </w:p>
    <w:p w14:paraId="64DC57C1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7B1D73">
        <w:rPr>
          <w:rStyle w:val="c2"/>
          <w:color w:val="000000"/>
        </w:rPr>
        <w:t>Материалы периодической печати.</w:t>
      </w:r>
    </w:p>
    <w:p w14:paraId="741F7448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7B1D73">
        <w:rPr>
          <w:rStyle w:val="c2"/>
          <w:color w:val="000000"/>
        </w:rPr>
        <w:t>Материалы Интернет.</w:t>
      </w:r>
    </w:p>
    <w:p w14:paraId="75BCE0F2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proofErr w:type="spellStart"/>
      <w:r w:rsidRPr="007B1D73">
        <w:rPr>
          <w:rStyle w:val="c2"/>
          <w:color w:val="000000"/>
        </w:rPr>
        <w:t>Кацюба</w:t>
      </w:r>
      <w:proofErr w:type="spellEnd"/>
      <w:r w:rsidRPr="007B1D73">
        <w:rPr>
          <w:rStyle w:val="c2"/>
          <w:color w:val="000000"/>
        </w:rPr>
        <w:t xml:space="preserve"> Д.В. Внеклассная работа по истории. М., 1995 Г.</w:t>
      </w:r>
    </w:p>
    <w:p w14:paraId="6A0E883E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proofErr w:type="spellStart"/>
      <w:r w:rsidRPr="007B1D73">
        <w:rPr>
          <w:rStyle w:val="c2"/>
          <w:color w:val="000000"/>
        </w:rPr>
        <w:t>Мылонов</w:t>
      </w:r>
      <w:proofErr w:type="spellEnd"/>
      <w:r w:rsidRPr="007B1D73">
        <w:rPr>
          <w:rStyle w:val="c2"/>
          <w:color w:val="000000"/>
        </w:rPr>
        <w:t xml:space="preserve"> К.П. Историческое краеведение. М., 1989 г.</w:t>
      </w:r>
    </w:p>
    <w:p w14:paraId="68C41139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proofErr w:type="spellStart"/>
      <w:r w:rsidRPr="007B1D73">
        <w:rPr>
          <w:rStyle w:val="c2"/>
          <w:color w:val="000000"/>
        </w:rPr>
        <w:t>Билалов</w:t>
      </w:r>
      <w:proofErr w:type="spellEnd"/>
      <w:r w:rsidRPr="007B1D73">
        <w:rPr>
          <w:rStyle w:val="c2"/>
          <w:color w:val="000000"/>
        </w:rPr>
        <w:t xml:space="preserve"> М.Ю., </w:t>
      </w:r>
      <w:proofErr w:type="spellStart"/>
      <w:r w:rsidRPr="007B1D73">
        <w:rPr>
          <w:rStyle w:val="c2"/>
          <w:color w:val="000000"/>
        </w:rPr>
        <w:t>Зиятдинов</w:t>
      </w:r>
      <w:proofErr w:type="spellEnd"/>
      <w:r w:rsidRPr="007B1D73">
        <w:rPr>
          <w:rStyle w:val="c2"/>
          <w:color w:val="000000"/>
        </w:rPr>
        <w:t xml:space="preserve"> Б.Ш. Социализация личности средствами музейной педагогики, Казань, 2007 г.</w:t>
      </w:r>
    </w:p>
    <w:p w14:paraId="75DD4467" w14:textId="4D0711EC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rStyle w:val="c2"/>
          <w:color w:val="000000"/>
        </w:rPr>
      </w:pPr>
      <w:proofErr w:type="spellStart"/>
      <w:r w:rsidRPr="007B1D73">
        <w:rPr>
          <w:rStyle w:val="c2"/>
          <w:color w:val="000000"/>
        </w:rPr>
        <w:t>Сейненский</w:t>
      </w:r>
      <w:proofErr w:type="spellEnd"/>
      <w:r w:rsidRPr="007B1D73">
        <w:rPr>
          <w:rStyle w:val="c2"/>
          <w:color w:val="000000"/>
        </w:rPr>
        <w:t xml:space="preserve"> А.Е. Музей воспитывает юных, Москва, 1988 г</w:t>
      </w:r>
    </w:p>
    <w:p w14:paraId="6000E5E4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rStyle w:val="c2"/>
          <w:color w:val="000000"/>
        </w:rPr>
      </w:pPr>
      <w:r w:rsidRPr="007B1D73">
        <w:rPr>
          <w:rStyle w:val="c2"/>
          <w:color w:val="000000"/>
        </w:rPr>
        <w:t xml:space="preserve"> Концепция патриотического воспитания граждан РФ [Текст] /Воспитание школьников. – 2005. - №1.</w:t>
      </w:r>
    </w:p>
    <w:p w14:paraId="74C2DC32" w14:textId="7777777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rStyle w:val="c2"/>
          <w:color w:val="000000"/>
        </w:rPr>
      </w:pPr>
      <w:r w:rsidRPr="007B1D73">
        <w:rPr>
          <w:rStyle w:val="c2"/>
          <w:color w:val="000000"/>
        </w:rPr>
        <w:t xml:space="preserve"> Концепция духовно – нравственного воспитания российских школьников[Текст] – М.: Просвещение, 2009.</w:t>
      </w:r>
    </w:p>
    <w:p w14:paraId="71890390" w14:textId="3BB4D7A7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7B1D73">
        <w:rPr>
          <w:color w:val="000000"/>
        </w:rPr>
        <w:t>Алексеев А.И, Морозов Б.Н. Освоение русского Дальнего Востока конец ХІХ в. – 1917 – М.: Наука, 1989</w:t>
      </w:r>
    </w:p>
    <w:p w14:paraId="05FFA6F6" w14:textId="23C1E28F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7B1D73">
        <w:rPr>
          <w:color w:val="000000"/>
        </w:rPr>
        <w:t>Гуревич И.С. Народы Дальнего Востока СССР в ХVІІ – ХХ вв. - М.: Наука, 1985</w:t>
      </w:r>
    </w:p>
    <w:p w14:paraId="5555E621" w14:textId="601D46F6" w:rsidR="005B72B2" w:rsidRPr="007B1D73" w:rsidRDefault="005B72B2" w:rsidP="005B72B2">
      <w:pPr>
        <w:pStyle w:val="c11"/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proofErr w:type="spellStart"/>
      <w:r w:rsidRPr="007B1D73">
        <w:rPr>
          <w:color w:val="000000"/>
        </w:rPr>
        <w:t>Ивенкова</w:t>
      </w:r>
      <w:proofErr w:type="spellEnd"/>
      <w:r w:rsidRPr="007B1D73">
        <w:rPr>
          <w:color w:val="000000"/>
        </w:rPr>
        <w:t xml:space="preserve"> Н.А., Силина И.П. Древняя история Дальнего Востока, учебное пособие -Хабаровск: РИОТИП, 19984</w:t>
      </w:r>
    </w:p>
    <w:p w14:paraId="037F198A" w14:textId="77777777" w:rsidR="005B72B2" w:rsidRPr="007B1D73" w:rsidRDefault="005B72B2" w:rsidP="005B72B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1D73">
        <w:rPr>
          <w:b/>
          <w:bCs/>
          <w:i/>
          <w:iCs/>
          <w:color w:val="000000"/>
        </w:rPr>
        <w:t>Электронные издания</w:t>
      </w:r>
    </w:p>
    <w:p w14:paraId="3E036753" w14:textId="5E38425A" w:rsidR="005B72B2" w:rsidRPr="007B1D73" w:rsidRDefault="005B72B2" w:rsidP="005B72B2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142"/>
        <w:rPr>
          <w:color w:val="000000"/>
        </w:rPr>
      </w:pPr>
      <w:r w:rsidRPr="007B1D73">
        <w:rPr>
          <w:color w:val="000000"/>
        </w:rPr>
        <w:t>История. Дальний Восток в средние века – Хабаровск: ООО Портал Хабаровск, 2008</w:t>
      </w:r>
    </w:p>
    <w:p w14:paraId="239FAABA" w14:textId="77777777" w:rsidR="005B72B2" w:rsidRPr="007B1D73" w:rsidRDefault="005B72B2" w:rsidP="005B72B2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left="142"/>
        <w:rPr>
          <w:color w:val="000000"/>
        </w:rPr>
      </w:pPr>
      <w:r w:rsidRPr="007B1D73">
        <w:rPr>
          <w:color w:val="000000"/>
        </w:rPr>
        <w:t>Виртуальные экскурсии по музеям Хабаровского края – Хабаровск: Приамурские ведомости</w:t>
      </w:r>
    </w:p>
    <w:p w14:paraId="77780C44" w14:textId="5E9704C0" w:rsidR="005B72B2" w:rsidRPr="007B1D73" w:rsidRDefault="005B72B2" w:rsidP="005B72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5B72B2" w:rsidRPr="007B1D73" w:rsidSect="00C8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17"/>
    <w:multiLevelType w:val="multilevel"/>
    <w:tmpl w:val="07D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C27F9"/>
    <w:multiLevelType w:val="multilevel"/>
    <w:tmpl w:val="86B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3784"/>
    <w:multiLevelType w:val="multilevel"/>
    <w:tmpl w:val="1EE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20B"/>
    <w:multiLevelType w:val="multilevel"/>
    <w:tmpl w:val="B8A2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341E1"/>
    <w:multiLevelType w:val="multilevel"/>
    <w:tmpl w:val="486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0D1A"/>
    <w:multiLevelType w:val="multilevel"/>
    <w:tmpl w:val="9D6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008B5"/>
    <w:multiLevelType w:val="multilevel"/>
    <w:tmpl w:val="7FB4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80690"/>
    <w:multiLevelType w:val="multilevel"/>
    <w:tmpl w:val="F774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051B5"/>
    <w:multiLevelType w:val="multilevel"/>
    <w:tmpl w:val="8CF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EE0"/>
    <w:multiLevelType w:val="multilevel"/>
    <w:tmpl w:val="56BE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E"/>
    <w:rsid w:val="00113EEA"/>
    <w:rsid w:val="001E378E"/>
    <w:rsid w:val="002872E1"/>
    <w:rsid w:val="00527B52"/>
    <w:rsid w:val="005B72B2"/>
    <w:rsid w:val="00666F74"/>
    <w:rsid w:val="007B1D73"/>
    <w:rsid w:val="007B2658"/>
    <w:rsid w:val="008B759A"/>
    <w:rsid w:val="009870DF"/>
    <w:rsid w:val="00A64708"/>
    <w:rsid w:val="00C33E73"/>
    <w:rsid w:val="00C80258"/>
    <w:rsid w:val="00C943E8"/>
    <w:rsid w:val="00EE26EA"/>
    <w:rsid w:val="00F37CCA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1F4D"/>
  <w15:chartTrackingRefBased/>
  <w15:docId w15:val="{2E1711C2-89B9-48AD-AAB4-7A3F6B13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B72B2"/>
  </w:style>
  <w:style w:type="paragraph" w:customStyle="1" w:styleId="c11">
    <w:name w:val="c11"/>
    <w:basedOn w:val="a"/>
    <w:rsid w:val="005B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2B2"/>
  </w:style>
  <w:style w:type="paragraph" w:styleId="a3">
    <w:name w:val="Normal (Web)"/>
    <w:basedOn w:val="a"/>
    <w:uiPriority w:val="99"/>
    <w:semiHidden/>
    <w:unhideWhenUsed/>
    <w:rsid w:val="005B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B1D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B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6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Старовойт</dc:creator>
  <cp:keywords/>
  <dc:description/>
  <cp:lastModifiedBy>ЗВР</cp:lastModifiedBy>
  <cp:revision>6</cp:revision>
  <cp:lastPrinted>2023-09-11T23:38:00Z</cp:lastPrinted>
  <dcterms:created xsi:type="dcterms:W3CDTF">2023-09-11T11:28:00Z</dcterms:created>
  <dcterms:modified xsi:type="dcterms:W3CDTF">2023-09-12T00:55:00Z</dcterms:modified>
</cp:coreProperties>
</file>